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9F7FB3B" w:rsidR="007C2FEE" w:rsidRPr="007313E6" w:rsidRDefault="00D461EF" w:rsidP="007C2FEE">
      <w:pPr>
        <w:pStyle w:val="Head"/>
      </w:pPr>
      <w:r>
        <w:rPr>
          <w:lang w:val="es-ES"/>
        </w:rPr>
        <w:t xml:space="preserve">Kleemann │ Sólido reciclaje de asfalto </w:t>
      </w:r>
    </w:p>
    <w:p w14:paraId="34A89D42" w14:textId="04FCE19B" w:rsidR="007C2FEE" w:rsidRPr="007313E6" w:rsidRDefault="0088586E" w:rsidP="007C2FEE">
      <w:pPr>
        <w:pStyle w:val="Subhead"/>
      </w:pPr>
      <w:r>
        <w:rPr>
          <w:bCs/>
          <w:iCs w:val="0"/>
          <w:lang w:val="es-ES"/>
        </w:rPr>
        <w:t>Fuerzas unidas con la MOBISCREEN MSS 502 EVO, la trituradora de impacto MOBIREX MR 100 NEO y dos cintas de vaciadero MOBIBELT</w:t>
      </w:r>
    </w:p>
    <w:p w14:paraId="43A5AB78" w14:textId="6B4B32EF" w:rsidR="007C2FEE" w:rsidRPr="007313E6" w:rsidRDefault="007313E6" w:rsidP="007C2FEE">
      <w:pPr>
        <w:pStyle w:val="Teaser"/>
      </w:pPr>
      <w:r>
        <w:rPr>
          <w:bCs/>
          <w:lang w:val="es-ES"/>
        </w:rPr>
        <w:t xml:space="preserve">Gracias a una ingeniosa cadena de procesos compuesta por máquinas innovadoras y soluciones digitales, el reciclaje del asfalto escarificado se lleva a cabo de forma eficiente y conforme a la normativa. En este contexto, la cadena de instalaciones de Kleemann juega un papel fundamental: el tratamiento del material fresado se realiza de forma precisa, potente y rentable. Al mismo tiempo, es posible beneficiarse de la amplia gama completa de Wirtgen Group. </w:t>
      </w:r>
    </w:p>
    <w:p w14:paraId="39990447" w14:textId="77777777" w:rsidR="00A8331C" w:rsidRPr="00DF749E" w:rsidRDefault="00A8331C" w:rsidP="00A8331C">
      <w:pPr>
        <w:pStyle w:val="Teaserhead"/>
      </w:pPr>
      <w:r>
        <w:rPr>
          <w:bCs/>
          <w:lang w:val="es-ES"/>
        </w:rPr>
        <w:t>Del material retirado al nuevo producto</w:t>
      </w:r>
    </w:p>
    <w:p w14:paraId="3E45E87E" w14:textId="7A2A837A" w:rsidR="00A8331C" w:rsidRPr="007313E6" w:rsidRDefault="00A8331C" w:rsidP="00A8331C">
      <w:pPr>
        <w:pStyle w:val="Fotos"/>
        <w:jc w:val="both"/>
        <w:rPr>
          <w:b w:val="0"/>
        </w:rPr>
      </w:pPr>
      <w:r>
        <w:rPr>
          <w:b w:val="0"/>
          <w:lang w:val="es-ES"/>
        </w:rPr>
        <w:t>Con la nueva cadena de instalaciones de Kleemann compuesta por una criba de piezas bastas MOBISCREEN MSS 502 EVO, una trituradora de impacto MOBIREX MR 100 NEO y una cinta de vaciadero MBT 20, se pueden procesar fracciones homogéneas, lo que permite obtener áridos que cumplen los requisitos normativos para la reutilización en mezclas asfálticas. La cadena de instalaciones se integra en el ciclo, y la interacción dentro del reciclaje de asfalto empieza con el fresado selectivo. La capa de rodadura, la capa ligante y la capa de base se retiran por separado con fresadoras de Wirtgen, lo que aumenta la calidad del material reciclado. Tras el cribado y la trituración con la cadena de instalaciones de Kleemann, el material llega los equipos de mezcla de asfalto. En ellos, el material procesado se convierte en parte de la nueva mezcla asfáltica. Las máquinas de Vögele y Hamm cierran el círculo con el extendido y la compactación. Así, se establece un ciclo armonizado y eficiente que abarca desde la retirada hasta la reutilización, pasando por el tratamiento.</w:t>
      </w:r>
    </w:p>
    <w:p w14:paraId="60794B06" w14:textId="4C02E4EB" w:rsidR="00A8331C" w:rsidRPr="007313E6" w:rsidRDefault="00A8331C" w:rsidP="00A8331C">
      <w:pPr>
        <w:pStyle w:val="Teaserhead"/>
      </w:pPr>
      <w:r>
        <w:rPr>
          <w:bCs/>
          <w:lang w:val="es-ES"/>
        </w:rPr>
        <w:t xml:space="preserve">La cadena de instalaciones de </w:t>
      </w:r>
      <w:r>
        <w:rPr>
          <w:b w:val="0"/>
          <w:lang w:val="es-ES"/>
        </w:rPr>
        <w:t>Kleemann</w:t>
      </w:r>
    </w:p>
    <w:p w14:paraId="500A0080" w14:textId="54AC99D5" w:rsidR="00AC1B04" w:rsidRPr="007313E6" w:rsidRDefault="00A8331C" w:rsidP="002D68F0">
      <w:pPr>
        <w:pStyle w:val="Listenabsatz"/>
        <w:spacing w:after="220"/>
        <w:ind w:left="0"/>
        <w:jc w:val="both"/>
      </w:pPr>
      <w:r>
        <w:rPr>
          <w:rFonts w:ascii="Verdana" w:hAnsi="Verdana"/>
          <w:sz w:val="22"/>
          <w:lang w:val="es-ES"/>
        </w:rPr>
        <w:t>La empresa constructora Kutter utiliza la nueva cadena de instalaciones de Kleemann en Algovia, cerca de Memmingen. En primer lugar, el asfalto retirado se vierte en la criba de piezas bastas. Previamente, se trituran los terrones grandes —de más de 500 mm— que se han formado durante el almacenamiento del material fresado. El proceso completo consta de varias etapas: la criba de piezas bastas se alimenta con el material fresado de 0-120 mm. La MSS 502 EVO proporciona un producto final inmediatamente utilizable que contiene el mayor porcentaje de betún. El segundo producto de la MSS 502 EVO se desvía pasando por la MR 100 NEO a través de la cinta de fracciones intermedias y la cinta de vaciadero MBT 20 y se mezcla con el producto final de la MR 100 NEO. El tercer producto de la MSS 502 EVO, la fracción superior, se transfiere a la MR 100 NEO, que elabora otro producto final. Así se obtienen productos finales homogéneos, que se suministran al equipo de mezcla de asfalto con la máxima tasa de adición. Otra cinta de vaciadero MBT 24 garantiza una mayor acumulación de material.</w:t>
      </w:r>
    </w:p>
    <w:p w14:paraId="6367C188" w14:textId="6DD77B23" w:rsidR="00A8331C" w:rsidRPr="007313E6" w:rsidRDefault="00A8331C" w:rsidP="002D68F0">
      <w:pPr>
        <w:pStyle w:val="Fotos"/>
        <w:jc w:val="both"/>
        <w:rPr>
          <w:b w:val="0"/>
        </w:rPr>
      </w:pPr>
      <w:r>
        <w:rPr>
          <w:b w:val="0"/>
          <w:lang w:val="es-ES"/>
        </w:rPr>
        <w:t xml:space="preserve">Simone Eichiner, directora de equipos de mezcla de asfalto en Kutter, está muy satisfecha con el rendimiento: «La instalación trituradora y de cribado móvil suministra material con un contenido reducido de parte fina que cumple mejor los requisitos de la curva granulométrica deseada. Esto es importante para que las mezclas de asfalto cumplan las normas. Además, el bajo consumo de combustible y el aumento del </w:t>
      </w:r>
      <w:r>
        <w:rPr>
          <w:b w:val="0"/>
          <w:lang w:val="es-ES"/>
        </w:rPr>
        <w:lastRenderedPageBreak/>
        <w:t>rendimiento por hora reducen los costes operativos». Para la empresa, que cuenta con diferentes sedes, también es una gran ventaja que las instalaciones móviles de Kleemann se puedan trasladar rápido y se adapten a las condiciones de las distintas obras.</w:t>
      </w:r>
    </w:p>
    <w:p w14:paraId="1E78650F" w14:textId="77777777" w:rsidR="00A8331C" w:rsidRPr="007313E6" w:rsidRDefault="00A8331C" w:rsidP="00A8331C">
      <w:pPr>
        <w:pStyle w:val="Teaserhead"/>
      </w:pPr>
      <w:r>
        <w:rPr>
          <w:bCs/>
          <w:lang w:val="es-ES"/>
        </w:rPr>
        <w:t>Alto rendimiento para el reciclaje</w:t>
      </w:r>
    </w:p>
    <w:p w14:paraId="0BC9C473" w14:textId="33425B43" w:rsidR="00A8331C" w:rsidRPr="007313E6" w:rsidRDefault="00A8331C" w:rsidP="00A8331C">
      <w:pPr>
        <w:pStyle w:val="Fotos"/>
        <w:jc w:val="both"/>
        <w:rPr>
          <w:b w:val="0"/>
        </w:rPr>
      </w:pPr>
      <w:r>
        <w:rPr>
          <w:b w:val="0"/>
          <w:lang w:val="es-ES"/>
        </w:rPr>
        <w:t xml:space="preserve">La cadena de instalaciones de Kleemann procesa hasta 240 toneladas por hora. Tras el paso por la trituradora, el material se separa en dos granos finales definidos: 0-11 mm para capas de rodadura y capas ligantes y 0-22 mm para capas de base o capas ligantes. Ambas fracciones se introducen en la planta mezcladora de asfalto, donde se utilizan en la nueva mezcla. </w:t>
      </w:r>
    </w:p>
    <w:p w14:paraId="568214A4" w14:textId="196B56E7" w:rsidR="00A8331C" w:rsidRPr="007313E6" w:rsidRDefault="00A8331C" w:rsidP="00A8331C">
      <w:pPr>
        <w:pStyle w:val="Fotos"/>
        <w:jc w:val="both"/>
        <w:rPr>
          <w:b w:val="0"/>
        </w:rPr>
      </w:pPr>
      <w:r>
        <w:rPr>
          <w:b w:val="0"/>
          <w:lang w:val="es-ES"/>
        </w:rPr>
        <w:t xml:space="preserve">Thomas </w:t>
      </w:r>
      <w:proofErr w:type="spellStart"/>
      <w:r>
        <w:rPr>
          <w:b w:val="0"/>
          <w:lang w:val="es-ES"/>
        </w:rPr>
        <w:t>Guggenmos</w:t>
      </w:r>
      <w:r w:rsidR="00046046">
        <w:rPr>
          <w:b w:val="0"/>
          <w:lang w:val="es-ES"/>
        </w:rPr>
        <w:t>er</w:t>
      </w:r>
      <w:proofErr w:type="spellEnd"/>
      <w:r>
        <w:rPr>
          <w:b w:val="0"/>
          <w:lang w:val="es-ES"/>
        </w:rPr>
        <w:t>, usuario de la máquina, está encantado con la buena manejabilidad y la apertura rápida de la trituradora gracias al sistema Lock &amp; Turn Quick Access: «El sistema permite una apertura rápida y segura de la trituradora para el mantenimiento y el control, lo que resulta realmente muy eficaz en el uso diario. Tenemos pocas interrupciones de la inactividad y así ahorramos tiempo y nervios. En general, el acceso a los puntos de mantenimiento centrales es realmente muy bueno».</w:t>
      </w:r>
    </w:p>
    <w:p w14:paraId="575EBF81" w14:textId="45F1934A" w:rsidR="00A8331C" w:rsidRPr="002D68F0" w:rsidRDefault="00A8331C" w:rsidP="00A8331C">
      <w:pPr>
        <w:pStyle w:val="Fotos"/>
        <w:jc w:val="both"/>
        <w:rPr>
          <w:b w:val="0"/>
        </w:rPr>
      </w:pPr>
      <w:r>
        <w:rPr>
          <w:b w:val="0"/>
          <w:lang w:val="es-ES"/>
        </w:rPr>
        <w:t xml:space="preserve">También SPECTIVE CONNECT demuestra su eficacia </w:t>
      </w:r>
      <w:r>
        <w:rPr>
          <w:b w:val="0"/>
          <w:i/>
          <w:iCs/>
          <w:lang w:val="es-ES"/>
        </w:rPr>
        <w:t>in situ</w:t>
      </w:r>
      <w:r>
        <w:rPr>
          <w:b w:val="0"/>
          <w:lang w:val="es-ES"/>
        </w:rPr>
        <w:t xml:space="preserve">. La aplicación digital ofrece información en tiempo real sobre el consumo, el rendimiento de la producción, la capacidad utilizada y posibles averías. La localización precisa de los fallos permite resolver mucho más rápido las interrupciones en el funcionamiento. Así, Thomas </w:t>
      </w:r>
      <w:proofErr w:type="spellStart"/>
      <w:r>
        <w:rPr>
          <w:b w:val="0"/>
          <w:lang w:val="es-ES"/>
        </w:rPr>
        <w:t>Guggenmos</w:t>
      </w:r>
      <w:r w:rsidR="00046046">
        <w:rPr>
          <w:b w:val="0"/>
          <w:lang w:val="es-ES"/>
        </w:rPr>
        <w:t>er</w:t>
      </w:r>
      <w:proofErr w:type="spellEnd"/>
      <w:r>
        <w:rPr>
          <w:b w:val="0"/>
          <w:lang w:val="es-ES"/>
        </w:rPr>
        <w:t xml:space="preserve"> puede visualizar el estado de la instalación en cualquier momento. «Esto hace que todo sea más eficiente y evita innecesarios desplazamientos e interrupciones».</w:t>
      </w:r>
    </w:p>
    <w:p w14:paraId="62678677" w14:textId="77777777" w:rsidR="007313E6" w:rsidRDefault="007313E6" w:rsidP="007313E6">
      <w:pPr>
        <w:pStyle w:val="Teaserhead"/>
      </w:pPr>
      <w:r>
        <w:rPr>
          <w:bCs/>
          <w:lang w:val="es-ES"/>
        </w:rPr>
        <w:t>El beneficio de una visión de conjunto</w:t>
      </w:r>
    </w:p>
    <w:p w14:paraId="389E6F5A" w14:textId="5D2B6A77" w:rsidR="007313E6" w:rsidRDefault="007313E6" w:rsidP="007313E6">
      <w:pPr>
        <w:pStyle w:val="Kommentartext"/>
        <w:rPr>
          <w:rFonts w:eastAsiaTheme="minorHAnsi" w:cstheme="minorBidi"/>
          <w:sz w:val="22"/>
          <w:szCs w:val="24"/>
        </w:rPr>
      </w:pPr>
      <w:r>
        <w:rPr>
          <w:rFonts w:eastAsiaTheme="minorHAnsi" w:cstheme="minorBidi"/>
          <w:sz w:val="22"/>
          <w:szCs w:val="24"/>
          <w:lang w:val="es-ES"/>
        </w:rPr>
        <w:t>No solo resulta decisivo el rendimiento de cada una de las máquinas, sino también la visión de conjunto, desde la recolección del material RC hasta el asfalto final. Con Wirtgen, Vögele, Hamm, Kleemann y Benninghoven, Wirtgen Group ofrece la gama completa de máquinas e instalaciones, todo de un solo proveedor. En este sentido, Kutter ha aprendido a valorar especialmente el asesoramiento sobre aplicaciones de las distintas marcas. «Esa interacción optimiza todo el proceso. En el asesoramiento se va más allá de lo obvio: la atención se centra en la aplicación y no en los distintos productos. Esto se ha revelado como una enorme ventaja», afirma Simone Eichiner. «El soporte técnico, la entrega rápida de piezas de repuesto, la formación sobre herramientas digitales... todo encaja a la perfección».</w:t>
      </w:r>
    </w:p>
    <w:p w14:paraId="6C53AF0F" w14:textId="77777777" w:rsidR="0005483E" w:rsidRPr="007313E6" w:rsidRDefault="0005483E" w:rsidP="007313E6">
      <w:pPr>
        <w:pStyle w:val="Kommentartext"/>
        <w:rPr>
          <w:rFonts w:eastAsiaTheme="minorHAnsi" w:cstheme="minorBidi"/>
          <w:sz w:val="22"/>
          <w:szCs w:val="24"/>
        </w:rPr>
      </w:pPr>
    </w:p>
    <w:p w14:paraId="14504F93" w14:textId="77777777" w:rsidR="0088586E" w:rsidRPr="007313E6" w:rsidRDefault="0088586E" w:rsidP="00A8331C">
      <w:pPr>
        <w:pStyle w:val="Fotos"/>
        <w:jc w:val="both"/>
        <w:rPr>
          <w:b w:val="0"/>
        </w:rPr>
      </w:pPr>
    </w:p>
    <w:p w14:paraId="780D68BB" w14:textId="77777777" w:rsidR="00A8331C" w:rsidRPr="007313E6" w:rsidRDefault="00A8331C" w:rsidP="00A8331C">
      <w:pPr>
        <w:pStyle w:val="Teaserhead"/>
      </w:pPr>
      <w:r>
        <w:rPr>
          <w:bCs/>
          <w:lang w:val="es-ES"/>
        </w:rPr>
        <w:t>Cifras y datos</w:t>
      </w:r>
    </w:p>
    <w:p w14:paraId="3577BDBA" w14:textId="2E8295DE" w:rsidR="00A8331C" w:rsidRPr="007313E6" w:rsidRDefault="00A8331C" w:rsidP="00A8331C">
      <w:pPr>
        <w:pStyle w:val="Fotos"/>
        <w:numPr>
          <w:ilvl w:val="0"/>
          <w:numId w:val="28"/>
        </w:numPr>
        <w:rPr>
          <w:b w:val="0"/>
          <w:szCs w:val="22"/>
        </w:rPr>
      </w:pPr>
      <w:r>
        <w:rPr>
          <w:b w:val="0"/>
          <w:szCs w:val="22"/>
          <w:lang w:val="es-ES"/>
        </w:rPr>
        <w:t>Material de carga: asfalto escarificado de 0-120 mm (terrones por separado de material fresado de hasta 500 mm de longitud)</w:t>
      </w:r>
    </w:p>
    <w:p w14:paraId="4DB662B5" w14:textId="5F27CE7F" w:rsidR="00A8331C" w:rsidRPr="007313E6" w:rsidRDefault="00A8331C" w:rsidP="00A8331C">
      <w:pPr>
        <w:pStyle w:val="Fotos"/>
        <w:numPr>
          <w:ilvl w:val="0"/>
          <w:numId w:val="28"/>
        </w:numPr>
        <w:rPr>
          <w:b w:val="0"/>
          <w:szCs w:val="22"/>
        </w:rPr>
      </w:pPr>
      <w:r>
        <w:rPr>
          <w:b w:val="0"/>
          <w:szCs w:val="22"/>
          <w:lang w:val="es-ES"/>
        </w:rPr>
        <w:t>Rendimiento: grano final de 0-11 mm, grano final 0-22 mm, en la capa de base 0-32 mm</w:t>
      </w:r>
    </w:p>
    <w:p w14:paraId="68F5A74C" w14:textId="00DC3172" w:rsidR="00A8331C" w:rsidRPr="007313E6" w:rsidRDefault="00A8331C" w:rsidP="00A8331C">
      <w:pPr>
        <w:pStyle w:val="Fotos"/>
        <w:numPr>
          <w:ilvl w:val="0"/>
          <w:numId w:val="28"/>
        </w:numPr>
        <w:rPr>
          <w:b w:val="0"/>
          <w:szCs w:val="22"/>
        </w:rPr>
      </w:pPr>
      <w:r>
        <w:rPr>
          <w:b w:val="0"/>
          <w:szCs w:val="22"/>
          <w:lang w:val="es-ES"/>
        </w:rPr>
        <w:t>Rendimiento de la cadena de instalaciones: 240 t/h</w:t>
      </w:r>
    </w:p>
    <w:p w14:paraId="6C4C0B39" w14:textId="77777777" w:rsidR="00A8331C" w:rsidRPr="007313E6" w:rsidRDefault="00A8331C" w:rsidP="007C2FEE">
      <w:pPr>
        <w:pStyle w:val="Standardabsatz"/>
      </w:pPr>
    </w:p>
    <w:p w14:paraId="64ABBB85" w14:textId="024AAF51" w:rsidR="007C2FEE" w:rsidRPr="007313E6" w:rsidRDefault="007C2FEE" w:rsidP="00BC487A">
      <w:pPr>
        <w:rPr>
          <w:b/>
          <w:bCs/>
          <w:sz w:val="22"/>
          <w:szCs w:val="22"/>
        </w:rPr>
      </w:pPr>
      <w:r>
        <w:rPr>
          <w:b/>
          <w:bCs/>
          <w:sz w:val="22"/>
          <w:szCs w:val="22"/>
          <w:lang w:val="es-ES"/>
        </w:rPr>
        <w:lastRenderedPageBreak/>
        <w:t>Fotos:</w:t>
      </w:r>
    </w:p>
    <w:p w14:paraId="06345839" w14:textId="77777777" w:rsidR="00BC487A" w:rsidRPr="007313E6" w:rsidRDefault="00BC487A" w:rsidP="00BC487A">
      <w:pPr>
        <w:rPr>
          <w:rFonts w:eastAsiaTheme="minorHAnsi" w:cstheme="minorBidi"/>
          <w:b/>
          <w:sz w:val="22"/>
          <w:szCs w:val="24"/>
        </w:rPr>
      </w:pPr>
    </w:p>
    <w:p w14:paraId="102A5F4C" w14:textId="20F26B12" w:rsidR="00A8331C" w:rsidRPr="002D68F0" w:rsidRDefault="0005483E" w:rsidP="00A8331C">
      <w:pPr>
        <w:pStyle w:val="BUbold"/>
      </w:pPr>
      <w:r>
        <w:rPr>
          <w:b w:val="0"/>
          <w:noProof/>
          <w:lang w:val="es-ES"/>
        </w:rPr>
        <w:drawing>
          <wp:inline distT="0" distB="0" distL="0" distR="0" wp14:anchorId="2F6B9042" wp14:editId="2F89E995">
            <wp:extent cx="3240000" cy="182207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240000" cy="1822075"/>
                    </a:xfrm>
                    <a:prstGeom prst="rect">
                      <a:avLst/>
                    </a:prstGeom>
                    <a:noFill/>
                    <a:ln>
                      <a:noFill/>
                    </a:ln>
                  </pic:spPr>
                </pic:pic>
              </a:graphicData>
            </a:graphic>
          </wp:inline>
        </w:drawing>
      </w:r>
      <w:r>
        <w:rPr>
          <w:b w:val="0"/>
          <w:szCs w:val="20"/>
          <w:lang w:val="es-ES"/>
        </w:rPr>
        <w:br/>
      </w:r>
      <w:r>
        <w:rPr>
          <w:bCs/>
          <w:lang w:val="es-ES"/>
        </w:rPr>
        <w:t>K_pic_MSS502EVO_MR100NEO_MBT20_memmingen_asphalt_0001</w:t>
      </w:r>
    </w:p>
    <w:p w14:paraId="5175B6C7" w14:textId="21CEB71B" w:rsidR="007F5DA5" w:rsidRDefault="007F5DA5" w:rsidP="00A8331C">
      <w:pPr>
        <w:pStyle w:val="BUnormal"/>
      </w:pPr>
      <w:r>
        <w:rPr>
          <w:lang w:val="es-ES"/>
        </w:rPr>
        <w:t>La cadena de instalaciones de Kleemann se compone aquí de la criba de piezas bastas MOBISCREEN MSS 502 EVO, la trituradora de impacto MOBIREX MR 100 NEO y dos cintas de vaciadero MOBIBELT.</w:t>
      </w:r>
    </w:p>
    <w:p w14:paraId="4496AB9E" w14:textId="4DFE9F8B" w:rsidR="00A8331C" w:rsidRPr="007F5DA5" w:rsidRDefault="00A8331C" w:rsidP="00A8331C">
      <w:pPr>
        <w:pStyle w:val="BUnormal"/>
      </w:pPr>
    </w:p>
    <w:p w14:paraId="6162BD7A" w14:textId="2A3AC5F8" w:rsidR="00A8331C" w:rsidRPr="002D68F0" w:rsidRDefault="0005483E" w:rsidP="00A8331C">
      <w:pPr>
        <w:pStyle w:val="BUbold"/>
      </w:pPr>
      <w:r>
        <w:rPr>
          <w:b w:val="0"/>
          <w:noProof/>
          <w:lang w:val="es-ES"/>
        </w:rPr>
        <w:drawing>
          <wp:inline distT="0" distB="0" distL="0" distR="0" wp14:anchorId="7DA97D16" wp14:editId="6972850E">
            <wp:extent cx="3240000" cy="2163289"/>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240000" cy="2163289"/>
                    </a:xfrm>
                    <a:prstGeom prst="rect">
                      <a:avLst/>
                    </a:prstGeom>
                    <a:noFill/>
                    <a:ln>
                      <a:noFill/>
                    </a:ln>
                  </pic:spPr>
                </pic:pic>
              </a:graphicData>
            </a:graphic>
          </wp:inline>
        </w:drawing>
      </w:r>
      <w:r>
        <w:rPr>
          <w:b w:val="0"/>
          <w:szCs w:val="20"/>
          <w:lang w:val="es-ES"/>
        </w:rPr>
        <w:br/>
      </w:r>
      <w:r>
        <w:rPr>
          <w:bCs/>
          <w:lang w:val="es-ES"/>
        </w:rPr>
        <w:t>K_pic_MSS502EVO_MR100NEO_MBT20_memmingen_asphalt_0006</w:t>
      </w:r>
    </w:p>
    <w:p w14:paraId="240BD101" w14:textId="5FAC60A3" w:rsidR="00A8331C" w:rsidRPr="00DF5C53" w:rsidRDefault="007F5DA5" w:rsidP="00A8331C">
      <w:pPr>
        <w:pStyle w:val="BUnormal"/>
        <w:rPr>
          <w:bCs/>
        </w:rPr>
      </w:pPr>
      <w:r>
        <w:rPr>
          <w:lang w:val="es-ES"/>
        </w:rPr>
        <w:t xml:space="preserve">Thomas </w:t>
      </w:r>
      <w:proofErr w:type="spellStart"/>
      <w:r>
        <w:rPr>
          <w:lang w:val="es-ES"/>
        </w:rPr>
        <w:t>Guggenmos</w:t>
      </w:r>
      <w:r w:rsidR="00046046">
        <w:rPr>
          <w:lang w:val="es-ES"/>
        </w:rPr>
        <w:t>er</w:t>
      </w:r>
      <w:proofErr w:type="spellEnd"/>
      <w:r>
        <w:rPr>
          <w:lang w:val="es-ES"/>
        </w:rPr>
        <w:t xml:space="preserve">, usuario de la máquina de Kleemann, está encantado con la buena manejabilidad y la apertura rápida de la trituradora gracias al sistema Lock &amp; Turn Quick Access. </w:t>
      </w:r>
      <w:r>
        <w:rPr>
          <w:lang w:val="es-ES"/>
        </w:rPr>
        <w:br/>
      </w:r>
    </w:p>
    <w:p w14:paraId="5BFBF390" w14:textId="10BFD428" w:rsidR="007C2FEE" w:rsidRPr="0005483E" w:rsidRDefault="0005483E" w:rsidP="00BA7BC5">
      <w:pPr>
        <w:pStyle w:val="BUbold"/>
        <w:rPr>
          <w:b w:val="0"/>
          <w:bCs/>
        </w:rPr>
      </w:pPr>
      <w:r>
        <w:rPr>
          <w:b w:val="0"/>
          <w:noProof/>
          <w:szCs w:val="20"/>
          <w:lang w:val="es-ES"/>
        </w:rPr>
        <w:drawing>
          <wp:inline distT="0" distB="0" distL="0" distR="0" wp14:anchorId="09D4FA16" wp14:editId="2FFAB37D">
            <wp:extent cx="3240000" cy="1822500"/>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1822500"/>
                    </a:xfrm>
                    <a:prstGeom prst="rect">
                      <a:avLst/>
                    </a:prstGeom>
                    <a:noFill/>
                    <a:ln>
                      <a:noFill/>
                    </a:ln>
                  </pic:spPr>
                </pic:pic>
              </a:graphicData>
            </a:graphic>
          </wp:inline>
        </w:drawing>
      </w:r>
      <w:r>
        <w:rPr>
          <w:b w:val="0"/>
          <w:lang w:val="es-ES"/>
        </w:rPr>
        <w:br/>
      </w:r>
      <w:r>
        <w:rPr>
          <w:bCs/>
          <w:lang w:val="es-ES"/>
        </w:rPr>
        <w:t>K_pic_MSS502EVO_MR100NEO_MBT20_memmingen_asphalt_0004</w:t>
      </w:r>
      <w:r>
        <w:rPr>
          <w:b w:val="0"/>
          <w:lang w:val="es-ES"/>
        </w:rPr>
        <w:br/>
        <w:t xml:space="preserve">La cadena de instalaciones de Kleemann procesa hasta 240 toneladas por hora. </w:t>
      </w:r>
    </w:p>
    <w:p w14:paraId="10AF8B22" w14:textId="77777777" w:rsidR="000D357E" w:rsidRPr="0005483E" w:rsidRDefault="000D357E" w:rsidP="000D357E">
      <w:pPr>
        <w:pStyle w:val="BUnormal"/>
      </w:pPr>
    </w:p>
    <w:p w14:paraId="3EABDE55" w14:textId="5A25B384" w:rsidR="00A8331C" w:rsidRPr="0005483E" w:rsidRDefault="00A8331C" w:rsidP="00A8331C">
      <w:pPr>
        <w:pStyle w:val="Note"/>
      </w:pPr>
    </w:p>
    <w:p w14:paraId="67E83AFA" w14:textId="6DF33779" w:rsidR="00980313" w:rsidRPr="0071618D" w:rsidRDefault="00714D6B" w:rsidP="00A96B2E">
      <w:pPr>
        <w:pStyle w:val="Note"/>
      </w:pPr>
      <w:r>
        <w:rPr>
          <w:iCs/>
          <w:lang w:val="es-ES"/>
        </w:rPr>
        <w:t>Nota: Estas fotos sirven exclusivamente para la vista previa. Para la impresión en las publicaciones, utilice las fotos en una resolución de 300 dpi que se encuentran disponibles en la descarga adjunta.</w:t>
      </w:r>
    </w:p>
    <w:p w14:paraId="717825D0" w14:textId="4B1B0DAB" w:rsidR="00B409DF" w:rsidRPr="0071618D" w:rsidRDefault="00B409DF" w:rsidP="00B409DF">
      <w:pPr>
        <w:pStyle w:val="Absatzberschrift"/>
        <w:rPr>
          <w:iCs/>
        </w:rPr>
      </w:pPr>
      <w:r>
        <w:rPr>
          <w:bCs/>
          <w:lang w:val="es-ES"/>
        </w:rPr>
        <w:t>Puede obtener más información en:</w:t>
      </w:r>
    </w:p>
    <w:p w14:paraId="294F8CA8" w14:textId="77777777" w:rsidR="00B409DF" w:rsidRPr="0071618D" w:rsidRDefault="00B409DF" w:rsidP="00B409DF">
      <w:pPr>
        <w:pStyle w:val="Absatzberschrift"/>
      </w:pPr>
    </w:p>
    <w:p w14:paraId="6BD3D8AD" w14:textId="77777777" w:rsidR="00B409DF" w:rsidRPr="0071618D" w:rsidRDefault="00B409DF" w:rsidP="00B409DF">
      <w:pPr>
        <w:pStyle w:val="Absatzberschrift"/>
        <w:rPr>
          <w:b w:val="0"/>
          <w:bCs/>
          <w:szCs w:val="22"/>
        </w:rPr>
      </w:pPr>
      <w:r>
        <w:rPr>
          <w:b w:val="0"/>
          <w:lang w:val="es-ES"/>
        </w:rPr>
        <w:t>WIRTGEN GROUP</w:t>
      </w:r>
    </w:p>
    <w:p w14:paraId="392C6846" w14:textId="77777777" w:rsidR="00B409DF" w:rsidRPr="0071618D" w:rsidRDefault="00B409DF" w:rsidP="00B409DF">
      <w:pPr>
        <w:pStyle w:val="Fuzeile1"/>
      </w:pPr>
      <w:r>
        <w:rPr>
          <w:bCs w:val="0"/>
          <w:iCs w:val="0"/>
          <w:lang w:val="es-ES"/>
        </w:rPr>
        <w:t>Public Relations</w:t>
      </w:r>
    </w:p>
    <w:p w14:paraId="77A90FFB" w14:textId="77777777" w:rsidR="00B409DF" w:rsidRPr="0071618D" w:rsidRDefault="00B409DF" w:rsidP="00B409DF">
      <w:pPr>
        <w:pStyle w:val="Fuzeile1"/>
      </w:pPr>
      <w:r>
        <w:rPr>
          <w:bCs w:val="0"/>
          <w:iCs w:val="0"/>
          <w:lang w:val="es-ES"/>
        </w:rPr>
        <w:t>Reinhard-Wirtgen-Straße 2</w:t>
      </w:r>
    </w:p>
    <w:p w14:paraId="2BD7061F" w14:textId="77777777" w:rsidR="00B409DF" w:rsidRPr="0071618D" w:rsidRDefault="00B409DF" w:rsidP="00B409DF">
      <w:pPr>
        <w:pStyle w:val="Fuzeile1"/>
      </w:pPr>
      <w:r>
        <w:rPr>
          <w:bCs w:val="0"/>
          <w:iCs w:val="0"/>
          <w:lang w:val="es-ES"/>
        </w:rPr>
        <w:t>53578 Windhagen</w:t>
      </w:r>
    </w:p>
    <w:p w14:paraId="7312A980" w14:textId="77777777" w:rsidR="00B409DF" w:rsidRPr="0071618D" w:rsidRDefault="00B409DF" w:rsidP="00B409DF">
      <w:pPr>
        <w:pStyle w:val="Fuzeile1"/>
      </w:pPr>
      <w:r>
        <w:rPr>
          <w:bCs w:val="0"/>
          <w:iCs w:val="0"/>
          <w:lang w:val="es-ES"/>
        </w:rPr>
        <w:t>Alemania</w:t>
      </w:r>
    </w:p>
    <w:p w14:paraId="2DFD9654" w14:textId="77777777" w:rsidR="00B409DF" w:rsidRPr="0071618D" w:rsidRDefault="00B409DF" w:rsidP="00B409DF">
      <w:pPr>
        <w:pStyle w:val="Fuzeile1"/>
      </w:pPr>
    </w:p>
    <w:p w14:paraId="747CCDAF" w14:textId="78D0EB80" w:rsidR="00B409DF" w:rsidRPr="0071618D" w:rsidRDefault="00B409DF" w:rsidP="00046046">
      <w:pPr>
        <w:pStyle w:val="Fuzeile1"/>
        <w:tabs>
          <w:tab w:val="left" w:pos="1418"/>
        </w:tabs>
        <w:rPr>
          <w:rFonts w:ascii="Times New Roman" w:hAnsi="Times New Roman" w:cs="Times New Roman"/>
        </w:rPr>
      </w:pPr>
      <w:r>
        <w:rPr>
          <w:bCs w:val="0"/>
          <w:iCs w:val="0"/>
          <w:lang w:val="es-ES"/>
        </w:rPr>
        <w:t>Teléfono:</w:t>
      </w:r>
      <w:r>
        <w:rPr>
          <w:bCs w:val="0"/>
          <w:iCs w:val="0"/>
          <w:lang w:val="es-ES"/>
        </w:rPr>
        <w:tab/>
        <w:t>+49 (0) 2645 131 – 1966</w:t>
      </w:r>
    </w:p>
    <w:p w14:paraId="72EBA31D" w14:textId="369121F8" w:rsidR="00B409DF" w:rsidRPr="0071618D" w:rsidRDefault="00B409DF" w:rsidP="00046046">
      <w:pPr>
        <w:pStyle w:val="Fuzeile1"/>
        <w:tabs>
          <w:tab w:val="left" w:pos="1418"/>
        </w:tabs>
      </w:pPr>
      <w:r>
        <w:rPr>
          <w:bCs w:val="0"/>
          <w:iCs w:val="0"/>
          <w:lang w:val="es-ES"/>
        </w:rPr>
        <w:t>Fax:</w:t>
      </w:r>
      <w:r>
        <w:rPr>
          <w:bCs w:val="0"/>
          <w:iCs w:val="0"/>
          <w:lang w:val="es-ES"/>
        </w:rPr>
        <w:tab/>
        <w:t>+49 (0) 2645 131 – 499</w:t>
      </w:r>
    </w:p>
    <w:p w14:paraId="51E322C9" w14:textId="62793690" w:rsidR="00B409DF" w:rsidRPr="0071618D" w:rsidRDefault="00B409DF" w:rsidP="00046046">
      <w:pPr>
        <w:pStyle w:val="Fuzeile1"/>
        <w:tabs>
          <w:tab w:val="left" w:pos="1418"/>
        </w:tabs>
        <w:rPr>
          <w:vanish/>
        </w:rPr>
      </w:pPr>
      <w:r>
        <w:rPr>
          <w:bCs w:val="0"/>
          <w:iCs w:val="0"/>
          <w:lang w:val="es-ES"/>
        </w:rPr>
        <w:t>Correo electrónico:</w:t>
      </w:r>
      <w:r>
        <w:rPr>
          <w:bCs w:val="0"/>
          <w:iCs w:val="0"/>
          <w:lang w:val="es-ES"/>
        </w:rPr>
        <w:tab/>
      </w:r>
      <w:r>
        <w:rPr>
          <w:bCs w:val="0"/>
          <w:iCs w:val="0"/>
          <w:vanish/>
        </w:rPr>
        <w:t>PR@wirtgen-group.com</w:t>
      </w:r>
    </w:p>
    <w:p w14:paraId="2EB21AA5" w14:textId="77777777" w:rsidR="007F5DA5" w:rsidRDefault="007F5DA5" w:rsidP="00B409DF">
      <w:pPr>
        <w:pStyle w:val="Fuzeile1"/>
      </w:pPr>
    </w:p>
    <w:p w14:paraId="11BA6AC4" w14:textId="47555DC4" w:rsidR="00B409DF" w:rsidRPr="007F5DA5" w:rsidRDefault="00046046" w:rsidP="00B409DF">
      <w:pPr>
        <w:pStyle w:val="Fuzeile1"/>
      </w:pPr>
      <w:hyperlink r:id="rId11" w:history="1">
        <w:r w:rsidR="00C25380">
          <w:rPr>
            <w:rStyle w:val="Hyperlink"/>
            <w:bCs w:val="0"/>
            <w:iCs w:val="0"/>
            <w:lang w:val="es-ES"/>
          </w:rPr>
          <w:t>www.wirtgen-group.com</w:t>
        </w:r>
      </w:hyperlink>
    </w:p>
    <w:p w14:paraId="02ED9A5B" w14:textId="77777777" w:rsidR="00A76CDD" w:rsidRPr="007F5DA5" w:rsidRDefault="00A76CDD" w:rsidP="00B409DF">
      <w:pPr>
        <w:pStyle w:val="Fuzeile1"/>
      </w:pPr>
    </w:p>
    <w:sectPr w:rsidR="00A76CDD" w:rsidRPr="007F5DA5"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s-E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s-E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1F032456" w:rsidR="00615CDA" w:rsidRPr="00615CDA" w:rsidRDefault="00A8331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1F032456" w:rsidR="00615CDA" w:rsidRPr="00615CDA" w:rsidRDefault="00A833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s-E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B3475E9"/>
    <w:multiLevelType w:val="hybridMultilevel"/>
    <w:tmpl w:val="5B984808"/>
    <w:lvl w:ilvl="0" w:tplc="DEF4F700">
      <w:numFmt w:val="bullet"/>
      <w:lvlText w:val="-"/>
      <w:lvlJc w:val="left"/>
      <w:pPr>
        <w:ind w:left="360" w:hanging="360"/>
      </w:pPr>
      <w:rPr>
        <w:rFonts w:ascii="Verdana" w:eastAsiaTheme="minorHAnsi" w:hAnsi="Verdana"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15A4B58"/>
    <w:multiLevelType w:val="hybridMultilevel"/>
    <w:tmpl w:val="DEC27BE2"/>
    <w:lvl w:ilvl="0" w:tplc="C3F4FDD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6864D0"/>
    <w:multiLevelType w:val="hybridMultilevel"/>
    <w:tmpl w:val="8FFC42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2"/>
  </w:num>
  <w:num w:numId="28">
    <w:abstractNumId w:val="11"/>
  </w:num>
  <w:num w:numId="29">
    <w:abstractNumId w:val="10"/>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46046"/>
    <w:rsid w:val="0005285B"/>
    <w:rsid w:val="0005483E"/>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2698"/>
    <w:rsid w:val="00193CE0"/>
    <w:rsid w:val="00194FB1"/>
    <w:rsid w:val="001B16BB"/>
    <w:rsid w:val="001B34EE"/>
    <w:rsid w:val="001C1A3E"/>
    <w:rsid w:val="001F359E"/>
    <w:rsid w:val="00200355"/>
    <w:rsid w:val="0021351D"/>
    <w:rsid w:val="00253A2E"/>
    <w:rsid w:val="002603EC"/>
    <w:rsid w:val="00282AFC"/>
    <w:rsid w:val="00286C15"/>
    <w:rsid w:val="0029634D"/>
    <w:rsid w:val="002A42FB"/>
    <w:rsid w:val="002C6F4F"/>
    <w:rsid w:val="002C7542"/>
    <w:rsid w:val="002D065C"/>
    <w:rsid w:val="002D0780"/>
    <w:rsid w:val="002D2EE5"/>
    <w:rsid w:val="002D63E6"/>
    <w:rsid w:val="002D68F0"/>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5F5"/>
    <w:rsid w:val="003967E5"/>
    <w:rsid w:val="003A753A"/>
    <w:rsid w:val="003B2034"/>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145F"/>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1810"/>
    <w:rsid w:val="00506409"/>
    <w:rsid w:val="005129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1618D"/>
    <w:rsid w:val="00722A17"/>
    <w:rsid w:val="00723F4F"/>
    <w:rsid w:val="007313E6"/>
    <w:rsid w:val="00755AE0"/>
    <w:rsid w:val="0075761B"/>
    <w:rsid w:val="00757B83"/>
    <w:rsid w:val="00772557"/>
    <w:rsid w:val="00774358"/>
    <w:rsid w:val="00791A69"/>
    <w:rsid w:val="0079462A"/>
    <w:rsid w:val="00794830"/>
    <w:rsid w:val="00795DE2"/>
    <w:rsid w:val="00797CAA"/>
    <w:rsid w:val="007A2B6F"/>
    <w:rsid w:val="007A46B3"/>
    <w:rsid w:val="007A6BD2"/>
    <w:rsid w:val="007B00DF"/>
    <w:rsid w:val="007B7CE0"/>
    <w:rsid w:val="007C2658"/>
    <w:rsid w:val="007C2FEE"/>
    <w:rsid w:val="007C4A1C"/>
    <w:rsid w:val="007D0EFA"/>
    <w:rsid w:val="007D59A2"/>
    <w:rsid w:val="007E20D0"/>
    <w:rsid w:val="007E3DAB"/>
    <w:rsid w:val="007F5DA5"/>
    <w:rsid w:val="008053B3"/>
    <w:rsid w:val="00820315"/>
    <w:rsid w:val="00823073"/>
    <w:rsid w:val="0082316D"/>
    <w:rsid w:val="00827F47"/>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586E"/>
    <w:rsid w:val="00892F6F"/>
    <w:rsid w:val="00896F7E"/>
    <w:rsid w:val="008A3E9C"/>
    <w:rsid w:val="008B1EB7"/>
    <w:rsid w:val="008B4B65"/>
    <w:rsid w:val="008C2A29"/>
    <w:rsid w:val="008C2DB2"/>
    <w:rsid w:val="008D26D8"/>
    <w:rsid w:val="008D770E"/>
    <w:rsid w:val="008F7BB7"/>
    <w:rsid w:val="0090034F"/>
    <w:rsid w:val="0090337E"/>
    <w:rsid w:val="009049D8"/>
    <w:rsid w:val="00910609"/>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E69D8"/>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8331C"/>
    <w:rsid w:val="00A9389A"/>
    <w:rsid w:val="00A96B2E"/>
    <w:rsid w:val="00A977CE"/>
    <w:rsid w:val="00AB52F9"/>
    <w:rsid w:val="00AC1B04"/>
    <w:rsid w:val="00AC3138"/>
    <w:rsid w:val="00AC6F42"/>
    <w:rsid w:val="00AD131F"/>
    <w:rsid w:val="00AD32D5"/>
    <w:rsid w:val="00AD70E4"/>
    <w:rsid w:val="00AE0DEA"/>
    <w:rsid w:val="00AF3B3A"/>
    <w:rsid w:val="00AF4E8E"/>
    <w:rsid w:val="00AF6569"/>
    <w:rsid w:val="00B06265"/>
    <w:rsid w:val="00B115B5"/>
    <w:rsid w:val="00B409DF"/>
    <w:rsid w:val="00B5232A"/>
    <w:rsid w:val="00B60ED1"/>
    <w:rsid w:val="00B62CF5"/>
    <w:rsid w:val="00B6300D"/>
    <w:rsid w:val="00B63C90"/>
    <w:rsid w:val="00B65A46"/>
    <w:rsid w:val="00B70425"/>
    <w:rsid w:val="00B85705"/>
    <w:rsid w:val="00B874DC"/>
    <w:rsid w:val="00B90F78"/>
    <w:rsid w:val="00B91123"/>
    <w:rsid w:val="00B937EB"/>
    <w:rsid w:val="00B955DE"/>
    <w:rsid w:val="00B97CD1"/>
    <w:rsid w:val="00BA7BC5"/>
    <w:rsid w:val="00BC0E38"/>
    <w:rsid w:val="00BC1961"/>
    <w:rsid w:val="00BC487A"/>
    <w:rsid w:val="00BD1058"/>
    <w:rsid w:val="00BD50F6"/>
    <w:rsid w:val="00BD5391"/>
    <w:rsid w:val="00BD5987"/>
    <w:rsid w:val="00BD764C"/>
    <w:rsid w:val="00BE6237"/>
    <w:rsid w:val="00BF56B2"/>
    <w:rsid w:val="00C03EFB"/>
    <w:rsid w:val="00C055AB"/>
    <w:rsid w:val="00C11F95"/>
    <w:rsid w:val="00C136DF"/>
    <w:rsid w:val="00C17501"/>
    <w:rsid w:val="00C232C2"/>
    <w:rsid w:val="00C25380"/>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D6BA9"/>
    <w:rsid w:val="00CF36C9"/>
    <w:rsid w:val="00D00EC4"/>
    <w:rsid w:val="00D11E5D"/>
    <w:rsid w:val="00D164C8"/>
    <w:rsid w:val="00D166AC"/>
    <w:rsid w:val="00D16C4C"/>
    <w:rsid w:val="00D20B6F"/>
    <w:rsid w:val="00D36BA2"/>
    <w:rsid w:val="00D37CF4"/>
    <w:rsid w:val="00D4487C"/>
    <w:rsid w:val="00D461EF"/>
    <w:rsid w:val="00D63D33"/>
    <w:rsid w:val="00D73352"/>
    <w:rsid w:val="00D74EA4"/>
    <w:rsid w:val="00D84E46"/>
    <w:rsid w:val="00D935C3"/>
    <w:rsid w:val="00DA0266"/>
    <w:rsid w:val="00DA0F4B"/>
    <w:rsid w:val="00DA477E"/>
    <w:rsid w:val="00DB4BB0"/>
    <w:rsid w:val="00DC2F6C"/>
    <w:rsid w:val="00DD0C2F"/>
    <w:rsid w:val="00DE461D"/>
    <w:rsid w:val="00DF5C53"/>
    <w:rsid w:val="00DF749E"/>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66F4"/>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1BE4"/>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DF749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rtgen-group.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982</Words>
  <Characters>6188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7156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2021-10-20T14:00:00Z</cp:lastPrinted>
  <dcterms:created xsi:type="dcterms:W3CDTF">2026-01-26T09:11:00Z</dcterms:created>
  <dcterms:modified xsi:type="dcterms:W3CDTF">2026-02-12T08:58:00Z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